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A9" w:rsidRDefault="00F513A9" w:rsidP="00F513A9">
      <w:pPr>
        <w:pStyle w:val="ConsPlusNormal"/>
        <w:jc w:val="both"/>
      </w:pPr>
    </w:p>
    <w:p w:rsidR="00F513A9" w:rsidRDefault="00F513A9" w:rsidP="00F513A9">
      <w:pPr>
        <w:pStyle w:val="ConsPlusNormal"/>
        <w:jc w:val="both"/>
      </w:pPr>
    </w:p>
    <w:p w:rsidR="00F513A9" w:rsidRDefault="00F513A9" w:rsidP="00F513A9">
      <w:pPr>
        <w:pStyle w:val="ConsPlusNormal"/>
        <w:jc w:val="both"/>
      </w:pPr>
    </w:p>
    <w:p w:rsidR="00F513A9" w:rsidRDefault="00F513A9" w:rsidP="00F513A9">
      <w:pPr>
        <w:pStyle w:val="ConsPlusNormal"/>
        <w:jc w:val="right"/>
        <w:outlineLvl w:val="1"/>
      </w:pPr>
      <w:r>
        <w:t>Приложение 5</w:t>
      </w:r>
    </w:p>
    <w:p w:rsidR="00F513A9" w:rsidRDefault="00F513A9" w:rsidP="00F513A9">
      <w:pPr>
        <w:pStyle w:val="ConsPlusNormal"/>
        <w:jc w:val="right"/>
      </w:pPr>
      <w:r>
        <w:t>к Территориальной программе</w:t>
      </w:r>
    </w:p>
    <w:p w:rsidR="00F513A9" w:rsidRDefault="00F513A9" w:rsidP="00F513A9">
      <w:pPr>
        <w:pStyle w:val="ConsPlusNormal"/>
        <w:jc w:val="right"/>
      </w:pPr>
      <w:r>
        <w:t>государственных гарантий</w:t>
      </w:r>
    </w:p>
    <w:p w:rsidR="00F513A9" w:rsidRDefault="00F513A9" w:rsidP="00F513A9">
      <w:pPr>
        <w:pStyle w:val="ConsPlusNormal"/>
        <w:jc w:val="right"/>
      </w:pPr>
      <w:r>
        <w:t>бесплатного оказания гражданам</w:t>
      </w:r>
    </w:p>
    <w:p w:rsidR="00F513A9" w:rsidRDefault="00F513A9" w:rsidP="00F513A9">
      <w:pPr>
        <w:pStyle w:val="ConsPlusNormal"/>
        <w:jc w:val="right"/>
      </w:pPr>
      <w:r>
        <w:t>медицинской помощи на 2019 год</w:t>
      </w:r>
    </w:p>
    <w:p w:rsidR="00F513A9" w:rsidRDefault="00F513A9" w:rsidP="00F513A9">
      <w:pPr>
        <w:pStyle w:val="ConsPlusNormal"/>
        <w:jc w:val="right"/>
      </w:pPr>
      <w:r>
        <w:t>и на плановый период</w:t>
      </w:r>
    </w:p>
    <w:p w:rsidR="00F513A9" w:rsidRDefault="00F513A9" w:rsidP="00F513A9">
      <w:pPr>
        <w:pStyle w:val="ConsPlusNormal"/>
        <w:jc w:val="right"/>
      </w:pPr>
      <w:r>
        <w:t>2020 и 2021 годов</w:t>
      </w:r>
    </w:p>
    <w:p w:rsidR="00F513A9" w:rsidRDefault="00F513A9" w:rsidP="00F513A9">
      <w:pPr>
        <w:pStyle w:val="ConsPlusNormal"/>
        <w:jc w:val="both"/>
      </w:pPr>
    </w:p>
    <w:p w:rsidR="00F513A9" w:rsidRDefault="00F513A9" w:rsidP="00F513A9">
      <w:pPr>
        <w:pStyle w:val="ConsPlusTitle"/>
        <w:jc w:val="center"/>
      </w:pPr>
      <w:bookmarkStart w:id="0" w:name="P8920"/>
      <w:bookmarkEnd w:id="0"/>
      <w:r>
        <w:t>ЦЕЛЕВЫЕ ЗНАЧЕНИЯ</w:t>
      </w:r>
    </w:p>
    <w:p w:rsidR="00F513A9" w:rsidRDefault="00F513A9" w:rsidP="00F513A9">
      <w:pPr>
        <w:pStyle w:val="ConsPlusTitle"/>
        <w:jc w:val="center"/>
      </w:pPr>
      <w:r>
        <w:t>критериев доступности и качества медицинской помощи,</w:t>
      </w:r>
    </w:p>
    <w:p w:rsidR="00F513A9" w:rsidRDefault="00F513A9" w:rsidP="00F513A9">
      <w:pPr>
        <w:pStyle w:val="ConsPlusTitle"/>
        <w:jc w:val="center"/>
      </w:pPr>
      <w:r>
        <w:t>оказываемой в рамках Территориальной программы</w:t>
      </w:r>
    </w:p>
    <w:p w:rsidR="00F513A9" w:rsidRDefault="00F513A9" w:rsidP="00F513A9">
      <w:pPr>
        <w:pStyle w:val="ConsPlusTitle"/>
        <w:jc w:val="center"/>
      </w:pPr>
      <w:r>
        <w:t>государственных гарантий бесплатного оказания гражданам</w:t>
      </w:r>
    </w:p>
    <w:p w:rsidR="00F513A9" w:rsidRDefault="00F513A9" w:rsidP="00F513A9">
      <w:pPr>
        <w:pStyle w:val="ConsPlusTitle"/>
        <w:jc w:val="center"/>
      </w:pPr>
      <w:r>
        <w:t>медицинской помощи на 2019 год и на плановый период 2020</w:t>
      </w:r>
    </w:p>
    <w:p w:rsidR="00F513A9" w:rsidRDefault="00F513A9" w:rsidP="00F513A9">
      <w:pPr>
        <w:pStyle w:val="ConsPlusTitle"/>
        <w:jc w:val="center"/>
      </w:pPr>
      <w:r>
        <w:t>и 2021 годов</w:t>
      </w:r>
    </w:p>
    <w:p w:rsidR="00F513A9" w:rsidRDefault="00F513A9" w:rsidP="00F513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061"/>
        <w:gridCol w:w="1587"/>
        <w:gridCol w:w="1304"/>
        <w:gridCol w:w="1304"/>
        <w:gridCol w:w="1298"/>
      </w:tblGrid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Наименование критерия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Целевое значение критерия в 2019 году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Целевое значение критерия в 2020 году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Целевое значение критерия в 2021 году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</w:t>
            </w:r>
          </w:p>
        </w:tc>
      </w:tr>
      <w:tr w:rsidR="00F513A9" w:rsidTr="000B48FE">
        <w:tc>
          <w:tcPr>
            <w:tcW w:w="510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Удовлетворенность населения медицинской помощью, в том числе:</w:t>
            </w:r>
          </w:p>
        </w:tc>
        <w:tc>
          <w:tcPr>
            <w:tcW w:w="1587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 xml:space="preserve">процент от числа </w:t>
            </w:r>
            <w:proofErr w:type="gramStart"/>
            <w:r>
              <w:t>опрошенных</w:t>
            </w:r>
            <w:proofErr w:type="gramEnd"/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43,4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45,1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46,8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городского населения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43,4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45,1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46,8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сельского населения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43,4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45,1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46,8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Смертность населения в трудоспособном возрасте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на 100 тыс. человек населения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546,4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525,3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503,5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</w:t>
            </w:r>
            <w:proofErr w:type="gramStart"/>
            <w:r>
              <w:t>умерших</w:t>
            </w:r>
            <w:proofErr w:type="gramEnd"/>
            <w:r>
              <w:t xml:space="preserve"> в трудоспособном возрасте на дому в общем количестве умерших в трудоспособном возрасте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24,0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24,0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Материнская смертность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на 100 тыс. человек, родившихся живыми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9,6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9,4</w:t>
            </w:r>
          </w:p>
        </w:tc>
      </w:tr>
      <w:tr w:rsidR="00F513A9" w:rsidTr="000B48FE">
        <w:tc>
          <w:tcPr>
            <w:tcW w:w="510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Младенческая смертность, в том числе:</w:t>
            </w:r>
          </w:p>
        </w:tc>
        <w:tc>
          <w:tcPr>
            <w:tcW w:w="1587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на 1000 человек, родившихся живыми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5,1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4,9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4,8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в городской местности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4,6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4,4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в сельской местности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6,6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6,4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</w:t>
            </w:r>
            <w:proofErr w:type="gramStart"/>
            <w:r>
              <w:t>умерших</w:t>
            </w:r>
            <w:proofErr w:type="gramEnd"/>
            <w:r>
              <w:t xml:space="preserve"> в возрасте до 1 года на дому в общем количестве умерших в возрасте до 1 года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8,3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7,5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Смертность детей в возрасте 0-4 лет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 xml:space="preserve">на 1000 </w:t>
            </w:r>
            <w:proofErr w:type="gramStart"/>
            <w:r>
              <w:t>родившихся</w:t>
            </w:r>
            <w:proofErr w:type="gramEnd"/>
            <w:r>
              <w:t xml:space="preserve"> живыми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6,3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6,2</w:t>
            </w:r>
          </w:p>
        </w:tc>
      </w:tr>
      <w:tr w:rsidR="00F513A9" w:rsidTr="000B48FE">
        <w:tc>
          <w:tcPr>
            <w:tcW w:w="510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Смертность населения, в том числе: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Число умерших на 1000 человек населения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12,9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12,4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12,1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  <w:vAlign w:val="bottom"/>
          </w:tcPr>
          <w:p w:rsidR="00F513A9" w:rsidRDefault="00F513A9" w:rsidP="000B48FE">
            <w:pPr>
              <w:pStyle w:val="ConsPlusNormal"/>
            </w:pPr>
            <w:r>
              <w:t>городского населения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</w:pP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12,4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11,8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11,5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  <w:vAlign w:val="bottom"/>
          </w:tcPr>
          <w:p w:rsidR="00F513A9" w:rsidRDefault="00F513A9" w:rsidP="000B48FE">
            <w:pPr>
              <w:pStyle w:val="ConsPlusNormal"/>
            </w:pPr>
            <w:r>
              <w:t>сельского населения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</w:pP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13,5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13,0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12,8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умерших в возрасте 0-4 лет на дому в общем количестве умерших в возрасте 0-4 лет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10,7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10,6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Смертность детей в возрасте 0-17 лет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на 100 тыс. человек населения соответствующего возраста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56,5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56,0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умерших в возрасте 0-17 лет на дому в общем количестве умерших в возрасте 0-17 лет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9,7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9,6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9,5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впервые выявленных заболеваний при профилактических медицинских осмотрах и диспансеризации в общем количестве впервые в жизни зарегистрированных заболеваний в течение года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4,6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6,6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8,6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впервые выявленных заболеваний при профилактических медицинских осмотрах и диспансеризации лиц </w:t>
            </w:r>
            <w:proofErr w:type="gramStart"/>
            <w:r>
              <w:t>старше трудоспособного возраста в общем количестве впервые в жизни зарегистрированных заболеваний в течение года у лиц старше трудоспособного возраста</w:t>
            </w:r>
            <w:proofErr w:type="gramEnd"/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2,6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2,4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2,2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пациентов со злокачественными новообразованиями, состоящих на учете с момента установления диагноза 5 лет и более, в общем числе пациентов со злокачественными новообразованиями, состоящих на учете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54,2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55,3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56,4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впервые выявленных случаев онкологических заболеваний на ранних стадиях (I и II стадии) в общем количестве выявленных случаев онкологических заболеваний в течение года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55,5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57,1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пациентов со злокачественными новообразованиями, выявленных активно, в общем количестве пациентов со злокачественными новообразованиями, взятых под диспансерное наблюдение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36,7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36,9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37,5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лиц, инфицированных вирусом иммунодефицита человека, получающих </w:t>
            </w:r>
            <w:proofErr w:type="spellStart"/>
            <w:r>
              <w:t>антиретровирусную</w:t>
            </w:r>
            <w:proofErr w:type="spellEnd"/>
            <w:r>
              <w:t xml:space="preserve"> терапию, в общем количестве лиц, инфицированных вирусом иммунодефицита человека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60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впервые выявленных случаев фиброзно-кавернозного туберкулеза в общем количестве выявленных случаев туберкулеза в течение года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0,26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 с инфарктом миокарда, госпитализированных </w:t>
            </w:r>
            <w:proofErr w:type="gramStart"/>
            <w:r>
              <w:t>в первые</w:t>
            </w:r>
            <w:proofErr w:type="gramEnd"/>
            <w:r>
              <w:t xml:space="preserve"> 12 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70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 с острым инфарктом миокарда, которым проведено </w:t>
            </w:r>
            <w:proofErr w:type="spellStart"/>
            <w:r>
              <w:t>стентирование</w:t>
            </w:r>
            <w:proofErr w:type="spellEnd"/>
            <w:r>
              <w:t xml:space="preserve"> коронарных артерий,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58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 с острым и повторным инфарктом миокарда, которым выездной бригадой скорой медицинской помощи </w:t>
            </w:r>
            <w:proofErr w:type="gramStart"/>
            <w:r>
              <w:t>проведен</w:t>
            </w:r>
            <w:proofErr w:type="gramEnd"/>
            <w:r>
              <w:t xml:space="preserve"> </w:t>
            </w:r>
            <w:proofErr w:type="spellStart"/>
            <w:r>
              <w:t>тромболизис</w:t>
            </w:r>
            <w:proofErr w:type="spellEnd"/>
            <w:r>
              <w:t>, в общем количестве пациентов с острым и повторным инфарктом миокарда, имеющих показания к его проведению, которым оказана медицинская помощь выездными бригадами скорой медицинской помощи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15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 с острым инфарктом миокарда,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17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</w:t>
            </w:r>
            <w:proofErr w:type="gramStart"/>
            <w:r>
              <w:t>в первые</w:t>
            </w:r>
            <w:proofErr w:type="gramEnd"/>
            <w:r>
              <w:t xml:space="preserve"> 6 часов от начала заболевания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5,5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 с острыми цереброваскулярными болезнями, госпитализированных </w:t>
            </w:r>
            <w:proofErr w:type="gramStart"/>
            <w:r>
              <w:t>в первые</w:t>
            </w:r>
            <w:proofErr w:type="gramEnd"/>
            <w:r>
              <w:t xml:space="preserve"> 6 часов от начала заболевания, в общем количестве </w:t>
            </w:r>
            <w:r>
              <w:lastRenderedPageBreak/>
              <w:t>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51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25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 с острым ишемическим инсультом, которым проведена </w:t>
            </w:r>
            <w:proofErr w:type="spellStart"/>
            <w:r>
              <w:t>тромболитическая</w:t>
            </w:r>
            <w:proofErr w:type="spellEnd"/>
            <w:r>
              <w:t xml:space="preserve">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5,4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5,5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Количество обоснованных жалоб, в том числе на отказ в оказании медицинской помощи, предоставляемой в рамках территориальной программы государственных гарантий бесплатного оказания гражданам медицинской помощи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400</w:t>
            </w:r>
          </w:p>
        </w:tc>
      </w:tr>
      <w:tr w:rsidR="00F513A9" w:rsidTr="000B48FE">
        <w:tc>
          <w:tcPr>
            <w:tcW w:w="510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Обеспеченность населения врачами, в том числе оказывающими медицинскую помощь в амбулаторных и стационарных условиях:</w:t>
            </w:r>
          </w:p>
        </w:tc>
        <w:tc>
          <w:tcPr>
            <w:tcW w:w="1587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на 10 тыс. человек населения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36,7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36,7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36,7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для городского населения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42,7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42,7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42,7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для сельского населения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17,9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17,9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17,9</w:t>
            </w:r>
          </w:p>
        </w:tc>
      </w:tr>
      <w:tr w:rsidR="00F513A9" w:rsidTr="000B48FE">
        <w:tc>
          <w:tcPr>
            <w:tcW w:w="510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Обеспеченность населения средним медицинским персоналом, в том числе оказывающим медицинскую помощь в амбулаторных и стационарных условиях:</w:t>
            </w:r>
          </w:p>
        </w:tc>
        <w:tc>
          <w:tcPr>
            <w:tcW w:w="1587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на 10 тыс. человек населения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76,7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76,7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76,7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для городского населения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84,2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84,2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84,2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для сельского населения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53,8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53,8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53,8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расходов на оказание медицинской помощи в условиях дневных стационаров в общих расходах </w:t>
            </w:r>
            <w:r>
              <w:lastRenderedPageBreak/>
              <w:t>на Территориальную программу государственных гарантий бесплатного оказания гражданам медицинской помощи на 2019 год и на плановый период 2020 и 2021 годов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8,5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8,4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8,3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расходов </w:t>
            </w:r>
            <w:proofErr w:type="gramStart"/>
            <w:r>
              <w:t>на оказание медицинской помощи в амбулаторных условиях в неотложной форме в общих расходах на Территориальную программу</w:t>
            </w:r>
            <w:proofErr w:type="gramEnd"/>
            <w:r>
              <w:t xml:space="preserve"> государственных гарантий бесплатного оказания гражданам медицинской помощи на 2019 год и на плановый период 2020 и 2021 годов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2,9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2,7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охвата диспансеризацией взрослого населения, подлежащего диспансеризации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63</w:t>
            </w:r>
          </w:p>
        </w:tc>
      </w:tr>
      <w:tr w:rsidR="00F513A9" w:rsidTr="000B48FE">
        <w:tc>
          <w:tcPr>
            <w:tcW w:w="510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охвата профилактическими медицинскими осмотрами взрослого населения, подлежащего профилактическим медицинским осмотрам, в том числе: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41,8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56,6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  <w:vAlign w:val="bottom"/>
          </w:tcPr>
          <w:p w:rsidR="00F513A9" w:rsidRDefault="00F513A9" w:rsidP="000B48FE">
            <w:pPr>
              <w:pStyle w:val="ConsPlusNormal"/>
            </w:pPr>
            <w:r>
              <w:t>городских жителей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41,8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56,6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  <w:vAlign w:val="bottom"/>
          </w:tcPr>
          <w:p w:rsidR="00F513A9" w:rsidRDefault="00F513A9" w:rsidP="000B48FE">
            <w:pPr>
              <w:pStyle w:val="ConsPlusNormal"/>
            </w:pPr>
            <w:r>
              <w:t>сельских жителей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41,8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56,6</w:t>
            </w:r>
          </w:p>
        </w:tc>
      </w:tr>
      <w:tr w:rsidR="00F513A9" w:rsidTr="000B48FE">
        <w:tc>
          <w:tcPr>
            <w:tcW w:w="510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охвата профилактическими медицинскими осмотрами детей, подлежащих профилактическим медицинским осмотрам:</w:t>
            </w:r>
          </w:p>
        </w:tc>
        <w:tc>
          <w:tcPr>
            <w:tcW w:w="1587" w:type="dxa"/>
            <w:vMerge w:val="restart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городское население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</w:tr>
      <w:tr w:rsidR="00F513A9" w:rsidTr="000B48FE">
        <w:tc>
          <w:tcPr>
            <w:tcW w:w="510" w:type="dxa"/>
            <w:vMerge/>
          </w:tcPr>
          <w:p w:rsidR="00F513A9" w:rsidRDefault="00F513A9" w:rsidP="000B48FE"/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сельское население</w:t>
            </w:r>
          </w:p>
        </w:tc>
        <w:tc>
          <w:tcPr>
            <w:tcW w:w="1587" w:type="dxa"/>
            <w:vMerge/>
          </w:tcPr>
          <w:p w:rsidR="00F513A9" w:rsidRDefault="00F513A9" w:rsidP="000B48FE"/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95,0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 xml:space="preserve">Доля пациентов, получивших специализированную медицинскую помощь в стационарных условиях в медицинских организациях, подведомственных </w:t>
            </w:r>
            <w:r>
              <w:lastRenderedPageBreak/>
              <w:t>федеральным органам исполнительной власти, в общем числе пациентов, которым была оказана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4,8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lastRenderedPageBreak/>
              <w:t>35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Число лиц, проживающих в сельской местности, которым оказана скорая медицинская помощь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на 1000 человек сельского населения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300,0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300,0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фельдшерско-акушерских пунктов и фельдшерских пунктов, находящихся в аварийном состоянии и требующих капитального ремонта, в общем количестве фельдшерско-акушерских пунктов и фельдшерских пунктов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7,53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7,53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посещений выездной патронажной службой на дому для оказания паллиативной медицинской помощи взрослому населению в общем количестве посещений по паллиативной медицинской помощи взрослому населению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28,6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58,0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89,0</w:t>
            </w:r>
          </w:p>
        </w:tc>
      </w:tr>
      <w:tr w:rsidR="00F513A9" w:rsidTr="000B48FE">
        <w:tc>
          <w:tcPr>
            <w:tcW w:w="510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061" w:type="dxa"/>
          </w:tcPr>
          <w:p w:rsidR="00F513A9" w:rsidRDefault="00F513A9" w:rsidP="000B48FE">
            <w:pPr>
              <w:pStyle w:val="ConsPlusNormal"/>
            </w:pPr>
            <w:r>
              <w:t>Доля женщин, которым проведено экстракорпоральное оплодотворение, в общем количестве женщин с бесплодием</w:t>
            </w:r>
          </w:p>
        </w:tc>
        <w:tc>
          <w:tcPr>
            <w:tcW w:w="1587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процент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304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98" w:type="dxa"/>
          </w:tcPr>
          <w:p w:rsidR="00F513A9" w:rsidRDefault="00F513A9" w:rsidP="000B48FE">
            <w:pPr>
              <w:pStyle w:val="ConsPlusNormal"/>
              <w:jc w:val="center"/>
            </w:pPr>
            <w:r>
              <w:t>47</w:t>
            </w:r>
          </w:p>
        </w:tc>
      </w:tr>
    </w:tbl>
    <w:p w:rsidR="00F513A9" w:rsidRDefault="00F513A9" w:rsidP="00F513A9">
      <w:pPr>
        <w:pStyle w:val="ConsPlusNormal"/>
        <w:jc w:val="both"/>
      </w:pPr>
    </w:p>
    <w:p w:rsidR="001F2E1E" w:rsidRDefault="001F2E1E"/>
    <w:sectPr w:rsidR="001F2E1E" w:rsidSect="001F2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3A9"/>
    <w:rsid w:val="001F2E1E"/>
    <w:rsid w:val="00F51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3A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13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513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1217</Words>
  <Characters>6938</Characters>
  <Application>Microsoft Office Word</Application>
  <DocSecurity>0</DocSecurity>
  <Lines>57</Lines>
  <Paragraphs>16</Paragraphs>
  <ScaleCrop>false</ScaleCrop>
  <Company/>
  <LinksUpToDate>false</LinksUpToDate>
  <CharactersWithSpaces>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2019-02-12T06:12:00Z</dcterms:created>
  <dcterms:modified xsi:type="dcterms:W3CDTF">2019-02-12T06:12:00Z</dcterms:modified>
</cp:coreProperties>
</file>